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C5" w:rsidRPr="00AD5FC5" w:rsidRDefault="00894F10" w:rsidP="004E60C2">
      <w:pPr>
        <w:pStyle w:val="a5"/>
        <w:ind w:left="-567" w:hanging="142"/>
        <w:rPr>
          <w:rFonts w:ascii="Times New Roman" w:hAnsi="Times New Roman" w:cs="Times New Roman"/>
          <w:color w:val="000000"/>
          <w:sz w:val="24"/>
          <w:szCs w:val="24"/>
        </w:rPr>
      </w:pPr>
      <w:r w:rsidRPr="00894F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left:0;text-align:left;margin-left:7.2pt;margin-top:26.4pt;width:502.8pt;height:805.5pt;z-index:251660288" arcsize="10923f" filled="f" stroked="f">
            <v:textbox style="mso-next-textbox:#_x0000_s1026">
              <w:txbxContent>
                <w:p w:rsidR="005C6CCC" w:rsidRDefault="005C6CCC" w:rsidP="005C6CCC">
                  <w:pPr>
                    <w:shd w:val="clear" w:color="auto" w:fill="FFFFFF"/>
                    <w:spacing w:after="0" w:line="240" w:lineRule="auto"/>
                    <w:ind w:left="-142" w:right="-284" w:hanging="142"/>
                    <w:jc w:val="center"/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</w:pPr>
                  <w:r w:rsidRPr="005C6CCC"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  <w:t>МБУ</w:t>
                  </w:r>
                  <w:proofErr w:type="gramStart"/>
                  <w:r w:rsidRPr="005C6CCC"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  <w:t>«Ц</w:t>
                  </w:r>
                  <w:proofErr w:type="gramEnd"/>
                  <w:r w:rsidRPr="005C6CCC"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  <w:t xml:space="preserve">БС </w:t>
                  </w:r>
                  <w:proofErr w:type="spellStart"/>
                  <w:r w:rsidRPr="005C6CCC"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  <w:t>Стерлитамакского</w:t>
                  </w:r>
                  <w:proofErr w:type="spellEnd"/>
                  <w:r w:rsidRPr="005C6CCC"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  <w:t xml:space="preserve"> района» </w:t>
                  </w:r>
                </w:p>
                <w:p w:rsidR="005C6CCC" w:rsidRDefault="005C6CCC" w:rsidP="005C6CCC">
                  <w:pPr>
                    <w:shd w:val="clear" w:color="auto" w:fill="FFFFFF"/>
                    <w:spacing w:after="0" w:line="240" w:lineRule="auto"/>
                    <w:ind w:left="-142" w:right="-284" w:hanging="142"/>
                    <w:jc w:val="center"/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</w:pPr>
                  <w:proofErr w:type="spellStart"/>
                  <w:r w:rsidRPr="005C6CCC"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  <w:t>Межпоселенческая</w:t>
                  </w:r>
                  <w:proofErr w:type="spellEnd"/>
                  <w:r w:rsidRPr="005C6CCC"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  <w:t xml:space="preserve"> центральная библиотека </w:t>
                  </w:r>
                </w:p>
                <w:p w:rsidR="005C6CCC" w:rsidRPr="005C6CCC" w:rsidRDefault="005C6CCC" w:rsidP="005C6CCC">
                  <w:pPr>
                    <w:shd w:val="clear" w:color="auto" w:fill="FFFFFF"/>
                    <w:spacing w:after="0" w:line="240" w:lineRule="auto"/>
                    <w:ind w:left="-142" w:right="-284" w:hanging="142"/>
                    <w:jc w:val="center"/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</w:pPr>
                  <w:r w:rsidRPr="005C6CCC">
                    <w:rPr>
                      <w:rFonts w:ascii="Georgia" w:eastAsia="Times New Roman" w:hAnsi="Georgia" w:cs="Andalus"/>
                      <w:color w:val="002060"/>
                      <w:sz w:val="32"/>
                      <w:szCs w:val="32"/>
                    </w:rPr>
                    <w:t>Методико-библиографический сектор</w:t>
                  </w:r>
                </w:p>
                <w:p w:rsidR="005C6CCC" w:rsidRPr="005C6CCC" w:rsidRDefault="005C6CCC" w:rsidP="004E60C2">
                  <w:pPr>
                    <w:jc w:val="center"/>
                    <w:rPr>
                      <w:rFonts w:ascii="Algerian" w:hAnsi="Algerian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5C6CCC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</w:rPr>
                  </w:pPr>
                </w:p>
                <w:p w:rsidR="005C6CCC" w:rsidRDefault="005C6CCC" w:rsidP="005C6CCC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</w:rPr>
                  </w:pPr>
                </w:p>
                <w:p w:rsidR="005C6CCC" w:rsidRDefault="005C6CCC" w:rsidP="005C6CCC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</w:rPr>
                  </w:pPr>
                </w:p>
                <w:p w:rsidR="005C6CCC" w:rsidRDefault="005C6CCC" w:rsidP="005C6CCC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</w:rPr>
                  </w:pPr>
                </w:p>
                <w:p w:rsidR="005C6CCC" w:rsidRDefault="005C6CCC" w:rsidP="005C6CCC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</w:rPr>
                  </w:pPr>
                </w:p>
                <w:p w:rsidR="005C6CCC" w:rsidRDefault="005C6CCC" w:rsidP="005C6CCC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</w:rPr>
                  </w:pPr>
                </w:p>
                <w:p w:rsidR="005C6CCC" w:rsidRPr="00821C4F" w:rsidRDefault="005C6CCC" w:rsidP="005C6CCC">
                  <w:pPr>
                    <w:jc w:val="center"/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</w:rPr>
                  </w:pPr>
                  <w:r w:rsidRPr="00821C4F">
                    <w:rPr>
                      <w:rFonts w:ascii="Georgia" w:hAnsi="Georgia"/>
                      <w:b/>
                      <w:color w:val="C00000"/>
                      <w:sz w:val="44"/>
                      <w:szCs w:val="44"/>
                    </w:rPr>
                    <w:t>Порядок оформления льгот для инвалидов</w:t>
                  </w: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  <w:t>2020</w:t>
                  </w: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6CCC" w:rsidRDefault="005C6CCC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</w:p>
                <w:p w:rsidR="005C4E8B" w:rsidRPr="00987318" w:rsidRDefault="005C4E8B" w:rsidP="004E60C2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  <w:r w:rsidRPr="00987318"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  <w:t>Равноправие</w:t>
                  </w:r>
                </w:p>
                <w:p w:rsidR="005C4E8B" w:rsidRPr="00F5691E" w:rsidRDefault="005C4E8B" w:rsidP="004E60C2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F5691E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Конституцией </w:t>
                  </w:r>
                  <w:hyperlink r:id="rId8" w:tgtFrame="_blank" w:history="1">
                    <w:r w:rsidRPr="00892D04">
                      <w:rPr>
                        <w:rFonts w:ascii="Georgia" w:hAnsi="Georgia" w:cs="Times New Roman"/>
                        <w:color w:val="7030A0"/>
                        <w:sz w:val="24"/>
                        <w:szCs w:val="24"/>
                        <w:u w:val="single"/>
                        <w:lang w:eastAsia="ru-RU"/>
                      </w:rPr>
                      <w:t>Статья 39</w:t>
                    </w:r>
                  </w:hyperlink>
                  <w:r w:rsidRPr="00F5691E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 России гарантировано социальное обеспечение, а федеральным законом </w:t>
                  </w:r>
                  <w:hyperlink r:id="rId9" w:tgtFrame="_blank" w:history="1">
                    <w:r w:rsidRPr="00892D04">
                      <w:rPr>
                        <w:rFonts w:ascii="Georgia" w:hAnsi="Georgia" w:cs="Times New Roman"/>
                        <w:color w:val="7030A0"/>
                        <w:sz w:val="24"/>
                        <w:szCs w:val="24"/>
                        <w:u w:val="single"/>
                        <w:lang w:eastAsia="ru-RU"/>
                      </w:rPr>
                      <w:t>Федеральный закон «О социальной защите инвалидов в Российской Федерации» от 24.11.1995 N 181-ФЗ</w:t>
                    </w:r>
                  </w:hyperlink>
                  <w:r w:rsidRPr="00F5691E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 – социальная защита инвалидов. Люди, получившие по состоянию здоровья статус инвалида, имеют равные с другими гражданами возможности в реализации гражданских, экономических, политических и других прав. А также ряд привилегий.</w:t>
                  </w:r>
                </w:p>
                <w:p w:rsidR="005C4E8B" w:rsidRPr="00987318" w:rsidRDefault="005C4E8B" w:rsidP="004E60C2">
                  <w:pPr>
                    <w:pStyle w:val="a5"/>
                    <w:spacing w:line="276" w:lineRule="auto"/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987318"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</w:rPr>
                    <w:t>Медицина и реабилитация</w:t>
                  </w:r>
                </w:p>
                <w:p w:rsidR="005C4E8B" w:rsidRPr="00F5691E" w:rsidRDefault="005C4E8B" w:rsidP="004E60C2">
                  <w:pPr>
                    <w:pStyle w:val="a5"/>
                    <w:spacing w:line="276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</w:rPr>
                  </w:pPr>
                </w:p>
                <w:p w:rsidR="005C4E8B" w:rsidRPr="00F5691E" w:rsidRDefault="005C4E8B" w:rsidP="004E60C2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F5691E">
                    <w:rPr>
                      <w:rFonts w:ascii="Georgia" w:hAnsi="Georgia" w:cs="Times New Roman"/>
                      <w:sz w:val="24"/>
                      <w:szCs w:val="24"/>
                    </w:rPr>
                    <w:t>Инвалиды имеют право на бесплатные лекарства, путёвки и различные медицинские приспособления.</w:t>
                  </w:r>
                </w:p>
                <w:p w:rsidR="005C4E8B" w:rsidRPr="00F5691E" w:rsidRDefault="005C4E8B" w:rsidP="004E60C2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F5691E">
                    <w:rPr>
                      <w:rFonts w:ascii="Georgia" w:hAnsi="Georgia" w:cs="Times New Roman"/>
                      <w:sz w:val="24"/>
                      <w:szCs w:val="24"/>
                    </w:rPr>
                    <w:t>Бесплатные лекарства выписывает врач. Их выдают в аптеках по рецептам. При этом рецепт должен быть оформлен на специальном бланке и заверен заведующим отделением. А аптека должна иметь право участвовать в федеральной программе обеспечения граждан льготными медикаментами.</w:t>
                  </w:r>
                </w:p>
                <w:p w:rsidR="005C4E8B" w:rsidRPr="00F5691E" w:rsidRDefault="005C4E8B" w:rsidP="004E60C2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F5691E">
                    <w:rPr>
                      <w:rFonts w:ascii="Georgia" w:hAnsi="Georgia" w:cs="Times New Roman"/>
                      <w:sz w:val="24"/>
                      <w:szCs w:val="24"/>
                    </w:rPr>
                    <w:t>Общероссийский перечень бесплатных лекарственных средств устанавливается Правительством. В 2017 году в него входило 646 препаратов.</w:t>
                  </w:r>
                </w:p>
                <w:p w:rsidR="005C4E8B" w:rsidRPr="00F5691E" w:rsidRDefault="005C4E8B" w:rsidP="004E60C2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F5691E">
                    <w:rPr>
                      <w:rFonts w:ascii="Georgia" w:hAnsi="Georgia" w:cs="Times New Roman"/>
                      <w:sz w:val="24"/>
                      <w:szCs w:val="24"/>
                    </w:rPr>
                    <w:t>Один раз в год инвалид имеет право на бесплатное санаторно-курортное лечение. Выбрать санаторий нельзя, зато оплачивается проезд до него и обратно.</w:t>
                  </w:r>
                </w:p>
                <w:p w:rsidR="005C4E8B" w:rsidRPr="00F5691E" w:rsidRDefault="005C4E8B" w:rsidP="004E60C2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F5691E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С 2005 года от бесплатных лекарств и путёвок можно отказаться и получать за них ежемесячную денежную выплату </w:t>
                  </w:r>
                  <w:r w:rsidRPr="004A1272">
                    <w:rPr>
                      <w:rFonts w:ascii="Georgia" w:hAnsi="Georgia" w:cs="Times New Roman"/>
                      <w:color w:val="7030A0"/>
                      <w:sz w:val="24"/>
                      <w:szCs w:val="24"/>
                    </w:rPr>
                    <w:t>(ЕДВ).</w:t>
                  </w:r>
                </w:p>
                <w:p w:rsidR="005C4E8B" w:rsidRPr="00F5691E" w:rsidRDefault="005C4E8B" w:rsidP="004E60C2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F5691E">
                    <w:rPr>
                      <w:rFonts w:ascii="Georgia" w:hAnsi="Georgia" w:cs="Times New Roman"/>
                      <w:sz w:val="24"/>
                      <w:szCs w:val="24"/>
                    </w:rPr>
                    <w:t>Это так называемая монетизация льгот. ЕДВ получают вместе с пенсией. Её ежегодно индексируют.</w:t>
                  </w:r>
                  <w:r w:rsidRPr="00F5691E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 w:rsidRPr="00F5691E">
                    <w:rPr>
                      <w:rFonts w:ascii="Georgia" w:hAnsi="Georgia" w:cs="Times New Roman"/>
                      <w:sz w:val="24"/>
                      <w:szCs w:val="24"/>
                    </w:rPr>
                    <w:t>Есть право на бесплатное получение технических средств реабилитации (ТСР). Это протезы, трости, слуховые аппараты, коляски, предметы </w:t>
                  </w:r>
                  <w:hyperlink r:id="rId10" w:tgtFrame="_blank" w:tooltip="Мифы и факты о гигиене в России" w:history="1">
                    <w:r w:rsidRPr="004A1272">
                      <w:rPr>
                        <w:rStyle w:val="a4"/>
                        <w:rFonts w:ascii="Georgia" w:hAnsi="Georgia" w:cs="Times New Roman"/>
                        <w:color w:val="7030A0"/>
                        <w:sz w:val="24"/>
                        <w:szCs w:val="24"/>
                      </w:rPr>
                      <w:t>личной гигиены</w:t>
                    </w:r>
                  </w:hyperlink>
                  <w:r w:rsidRPr="00F5691E">
                    <w:rPr>
                      <w:rFonts w:ascii="Georgia" w:hAnsi="Georgia" w:cs="Times New Roman"/>
                      <w:sz w:val="24"/>
                      <w:szCs w:val="24"/>
                    </w:rPr>
                    <w:t> и многое другое, что необходимо людям с различными видами инвалидности в повседневной жизни.</w:t>
                  </w:r>
                </w:p>
                <w:p w:rsidR="005C4E8B" w:rsidRPr="004A1272" w:rsidRDefault="00894F10" w:rsidP="004E60C2">
                  <w:pPr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hyperlink r:id="rId11" w:tgtFrame="_blank" w:history="1">
                    <w:r w:rsidR="005C4E8B" w:rsidRPr="004A1272">
                      <w:rPr>
                        <w:rStyle w:val="a4"/>
                        <w:rFonts w:ascii="Georgia" w:hAnsi="Georgia" w:cs="Times New Roman"/>
                        <w:color w:val="7030A0"/>
                        <w:sz w:val="24"/>
                        <w:szCs w:val="24"/>
                      </w:rPr>
                      <w:t>Приказ Минтруда России от 28.12.2017</w:t>
                    </w:r>
                  </w:hyperlink>
                  <w:r w:rsidR="005C4E8B" w:rsidRPr="00F5691E">
                    <w:rPr>
                      <w:rFonts w:ascii="Georgia" w:hAnsi="Georgia"/>
                      <w:sz w:val="24"/>
                      <w:szCs w:val="24"/>
                    </w:rPr>
                    <w:t xml:space="preserve"> ТСР и показаний к их применению утверждён Приказом Министерства труда и социальной защиты Р.</w:t>
                  </w:r>
                  <w:proofErr w:type="gramStart"/>
                  <w:r w:rsidR="005C4E8B" w:rsidRPr="00F5691E">
                    <w:rPr>
                      <w:rFonts w:ascii="Georgia" w:hAnsi="Georgia"/>
                      <w:sz w:val="24"/>
                      <w:szCs w:val="24"/>
                    </w:rPr>
                    <w:t>Ф.</w:t>
                  </w:r>
                  <w:proofErr w:type="gramEnd"/>
                  <w:r w:rsidR="005C4E8B" w:rsidRPr="00F5691E">
                    <w:rPr>
                      <w:rFonts w:ascii="Georgia" w:hAnsi="Georgia"/>
                      <w:sz w:val="24"/>
                      <w:szCs w:val="24"/>
                    </w:rPr>
                    <w:t xml:space="preserve"> Чтобы получить ТСР, необходимо вписать его в индивидуальную программу реабилитации </w:t>
                  </w:r>
                  <w:r w:rsidR="005C4E8B" w:rsidRPr="004A1272">
                    <w:rPr>
                      <w:rFonts w:ascii="Georgia" w:hAnsi="Georgia"/>
                      <w:sz w:val="24"/>
                      <w:szCs w:val="24"/>
                    </w:rPr>
                    <w:t>инвалидов (ИПР).</w:t>
                  </w:r>
                </w:p>
                <w:p w:rsidR="005C4E8B" w:rsidRPr="00F5691E" w:rsidRDefault="005C4E8B" w:rsidP="004E60C2">
                  <w:pPr>
                    <w:jc w:val="both"/>
                    <w:rPr>
                      <w:rFonts w:ascii="Georgia" w:hAnsi="Georgia"/>
                      <w:sz w:val="28"/>
                      <w:szCs w:val="28"/>
                    </w:rPr>
                  </w:pPr>
                </w:p>
                <w:p w:rsidR="005C4E8B" w:rsidRPr="00F5691E" w:rsidRDefault="005C4E8B" w:rsidP="004E60C2">
                  <w:pPr>
                    <w:jc w:val="both"/>
                    <w:rPr>
                      <w:rFonts w:ascii="Georgia" w:hAnsi="Georgia" w:cs="Times New Roman"/>
                      <w:sz w:val="28"/>
                      <w:szCs w:val="28"/>
                    </w:rPr>
                  </w:pPr>
                </w:p>
                <w:p w:rsidR="005C4E8B" w:rsidRPr="004E60C2" w:rsidRDefault="005C4E8B" w:rsidP="004E60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D7575D" w:rsidRPr="004E60C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75142" cy="10738433"/>
            <wp:effectExtent l="19050" t="0" r="0" b="0"/>
            <wp:docPr id="2" name="Рисунок 1" descr="myza-cso-news-342_156084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a-cso-news-342_1560841271.jpg"/>
                    <pic:cNvPicPr/>
                  </pic:nvPicPr>
                  <pic:blipFill>
                    <a:blip r:embed="rId12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542" cy="1078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575D" w:rsidRPr="004E60C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br w:type="textWrapping" w:clear="all"/>
      </w:r>
    </w:p>
    <w:p w:rsidR="00AD5FC5" w:rsidRDefault="00894F10" w:rsidP="004E60C2">
      <w:pPr>
        <w:pStyle w:val="a5"/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7" style="position:absolute;margin-left:44.55pt;margin-top:11pt;width:437.15pt;height:685pt;z-index:251661312" arcsize="10923f" filled="f" stroked="f">
            <v:textbox style="mso-next-textbox:#_x0000_s1027">
              <w:txbxContent>
                <w:p w:rsidR="005C4E8B" w:rsidRPr="00987318" w:rsidRDefault="005C4E8B" w:rsidP="00640A36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  <w:r w:rsidRPr="00987318"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  <w:t>Социальное обслуживание</w:t>
                  </w:r>
                </w:p>
                <w:p w:rsidR="005C4E8B" w:rsidRPr="00B24CA7" w:rsidRDefault="005C4E8B" w:rsidP="00640A36">
                  <w:pPr>
                    <w:jc w:val="center"/>
                    <w:rPr>
                      <w:rFonts w:ascii="Georgia" w:hAnsi="Georgia" w:cs="Times New Roman"/>
                      <w:b/>
                      <w:sz w:val="32"/>
                      <w:szCs w:val="32"/>
                      <w:lang w:eastAsia="ru-RU"/>
                    </w:rPr>
                  </w:pPr>
                </w:p>
                <w:p w:rsidR="005C4E8B" w:rsidRPr="00413723" w:rsidRDefault="005C4E8B" w:rsidP="00640A36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Это помощь гражданам, которые не могут самостоятельно обеспечивать свои основные жизненные потребности.</w:t>
                  </w:r>
                </w:p>
                <w:p w:rsidR="005C4E8B" w:rsidRPr="00413723" w:rsidRDefault="005C4E8B" w:rsidP="00640A36">
                  <w:pPr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К формам </w:t>
                  </w:r>
                  <w:hyperlink r:id="rId13" w:tgtFrame="_blank" w:history="1">
                    <w:r w:rsidRPr="00413723">
                      <w:rPr>
                        <w:rFonts w:ascii="Georgia" w:hAnsi="Georgia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Глава 6 Закона «Об основах социального обслуживания граждан в Российской Федерации»</w:t>
                    </w:r>
                  </w:hyperlink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 социального обслуживания относится.</w:t>
                  </w:r>
                </w:p>
                <w:p w:rsidR="005C4E8B" w:rsidRPr="00413723" w:rsidRDefault="005C4E8B" w:rsidP="00640A36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Помощь по дому. Уборка, покупка продуктов и предметов первой необходимости.</w:t>
                  </w:r>
                </w:p>
                <w:p w:rsidR="005C4E8B" w:rsidRPr="00413723" w:rsidRDefault="005C4E8B" w:rsidP="00640A36">
                  <w:pPr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Содействие в получении медицинской помощи и уход во время пребывания в специализированных пансионатах и интернатах.</w:t>
                  </w:r>
                </w:p>
                <w:p w:rsidR="005C4E8B" w:rsidRPr="00413723" w:rsidRDefault="005C4E8B" w:rsidP="00640A36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Консультирование по различным вопросам – от </w:t>
                  </w:r>
                  <w:proofErr w:type="gramStart"/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юридических</w:t>
                  </w:r>
                  <w:proofErr w:type="gramEnd"/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 до психологических.</w:t>
                  </w:r>
                </w:p>
                <w:p w:rsidR="005C4E8B" w:rsidRPr="00413723" w:rsidRDefault="005C4E8B" w:rsidP="00640A36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За получением социальных услуг нужно обращаться в местные органы соцзащиты.</w:t>
                  </w:r>
                </w:p>
                <w:p w:rsidR="005C4E8B" w:rsidRPr="00413723" w:rsidRDefault="005C4E8B" w:rsidP="00640A36">
                  <w:pPr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Ещё в России действует программа </w:t>
                  </w:r>
                  <w:hyperlink r:id="rId14" w:tgtFrame="_blank" w:history="1">
                    <w:r w:rsidRPr="00413723">
                      <w:rPr>
                        <w:rFonts w:ascii="Georgia" w:hAnsi="Georgia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Государственная программа «Доступная среда» на 2011–2025 годы</w:t>
                    </w:r>
                  </w:hyperlink>
                  <w:r w:rsidRPr="00413723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 «Доступная среда», в рамках которой адаптируют инфраструктуру и совершенствуют сферу услуг.</w:t>
                  </w:r>
                </w:p>
                <w:p w:rsidR="005C4E8B" w:rsidRPr="00413723" w:rsidRDefault="005C4E8B" w:rsidP="00640A36">
                  <w:pPr>
                    <w:jc w:val="both"/>
                    <w:rPr>
                      <w:rFonts w:ascii="Georgia" w:hAnsi="Georgia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413723">
                    <w:rPr>
                      <w:rFonts w:ascii="Georgia" w:hAnsi="Georgia"/>
                      <w:sz w:val="24"/>
                      <w:szCs w:val="24"/>
                    </w:rPr>
                    <w:t xml:space="preserve">Например, инвалид вправе 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вызвать почтальона для отправки </w:t>
                  </w:r>
                  <w:r w:rsidRPr="00413723">
                    <w:rPr>
                      <w:rFonts w:ascii="Georgia" w:hAnsi="Georgia"/>
                      <w:color w:val="7030A0"/>
                      <w:sz w:val="24"/>
                      <w:szCs w:val="24"/>
                      <w:u w:val="single"/>
                    </w:rPr>
                    <w:t>письма</w:t>
                  </w:r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или заказать доставку посылки на дом. Это бесплатно. Нужно позвонить в своё отделение и напомнить, что «Почта России» участвует в </w:t>
                  </w:r>
                  <w:proofErr w:type="spellStart"/>
                  <w:r>
                    <w:rPr>
                      <w:rFonts w:ascii="Georgia" w:hAnsi="Georgia"/>
                      <w:sz w:val="24"/>
                      <w:szCs w:val="24"/>
                    </w:rPr>
                    <w:t>реабилизации</w:t>
                  </w:r>
                  <w:proofErr w:type="spellEnd"/>
                  <w:r>
                    <w:rPr>
                      <w:rFonts w:ascii="Georgia" w:hAnsi="Georgia"/>
                      <w:sz w:val="24"/>
                      <w:szCs w:val="24"/>
                    </w:rPr>
                    <w:t xml:space="preserve"> федеральной программы.  </w:t>
                  </w:r>
                  <w:hyperlink r:id="rId15" w:tgtFrame="_blank" w:history="1">
                    <w:r w:rsidRPr="00640A36">
                      <w:rPr>
                        <w:rFonts w:ascii="Georgia" w:hAnsi="Georgia"/>
                        <w:color w:val="7030A0"/>
                        <w:sz w:val="24"/>
                        <w:szCs w:val="24"/>
                      </w:rPr>
                      <w:t xml:space="preserve"> (</w:t>
                    </w:r>
                    <w:r w:rsidRPr="00640A36">
                      <w:rPr>
                        <w:rStyle w:val="a4"/>
                        <w:rFonts w:ascii="Georgia" w:hAnsi="Georgia" w:cs="Times New Roman"/>
                        <w:color w:val="7030A0"/>
                        <w:sz w:val="24"/>
                        <w:szCs w:val="24"/>
                      </w:rPr>
                      <w:t>Порядок оказания услуг инвалидам в отделениях почтовой связи и по месту жительства (на дому)</w:t>
                    </w:r>
                  </w:hyperlink>
                  <w:r w:rsidRPr="00640A36">
                    <w:rPr>
                      <w:rFonts w:ascii="Georgia" w:hAnsi="Georgia"/>
                      <w:color w:val="7030A0"/>
                      <w:sz w:val="24"/>
                      <w:szCs w:val="24"/>
                    </w:rPr>
                    <w:t>)</w:t>
                  </w:r>
                </w:p>
              </w:txbxContent>
            </v:textbox>
          </v:roundrect>
        </w:pict>
      </w:r>
      <w:r w:rsidR="004E60C2">
        <w:rPr>
          <w:rFonts w:ascii="Times New Roman" w:hAnsi="Times New Roman" w:cs="Times New Roman"/>
          <w:sz w:val="24"/>
          <w:szCs w:val="24"/>
        </w:rPr>
        <w:tab/>
      </w:r>
    </w:p>
    <w:p w:rsidR="004E60C2" w:rsidRDefault="004E60C2" w:rsidP="00640A36">
      <w:pPr>
        <w:pStyle w:val="a5"/>
        <w:tabs>
          <w:tab w:val="left" w:pos="134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4E60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86600" cy="9550400"/>
            <wp:effectExtent l="19050" t="0" r="0" b="0"/>
            <wp:docPr id="4" name="Рисунок 1" descr="myza-cso-news-342_156084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a-cso-news-342_1560841271.jpg"/>
                    <pic:cNvPicPr/>
                  </pic:nvPicPr>
                  <pic:blipFill>
                    <a:blip r:embed="rId12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4224" cy="9547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0C2" w:rsidRDefault="004E60C2" w:rsidP="004E60C2">
      <w:pPr>
        <w:pStyle w:val="a5"/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</w:p>
    <w:p w:rsidR="004E60C2" w:rsidRDefault="004E60C2" w:rsidP="004E60C2">
      <w:pPr>
        <w:pStyle w:val="a5"/>
        <w:tabs>
          <w:tab w:val="left" w:pos="1344"/>
        </w:tabs>
        <w:rPr>
          <w:rFonts w:ascii="Times New Roman" w:hAnsi="Times New Roman" w:cs="Times New Roman"/>
          <w:sz w:val="24"/>
          <w:szCs w:val="24"/>
        </w:rPr>
      </w:pPr>
    </w:p>
    <w:p w:rsidR="004E60C2" w:rsidRDefault="00894F10" w:rsidP="00640A36">
      <w:pPr>
        <w:pStyle w:val="a5"/>
        <w:tabs>
          <w:tab w:val="left" w:pos="1344"/>
        </w:tabs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9" style="position:absolute;margin-left:41pt;margin-top:22.45pt;width:451pt;height:733.85pt;z-index:251662336" arcsize="10923f" filled="f" stroked="f">
            <v:textbox style="mso-next-textbox:#_x0000_s1029">
              <w:txbxContent>
                <w:p w:rsidR="005C4E8B" w:rsidRPr="00987318" w:rsidRDefault="005C4E8B" w:rsidP="00413723">
                  <w:pPr>
                    <w:pStyle w:val="a5"/>
                    <w:spacing w:line="276" w:lineRule="auto"/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987318"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</w:rPr>
                    <w:t>Пенсия и налоги</w:t>
                  </w: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b/>
                      <w:sz w:val="24"/>
                      <w:szCs w:val="24"/>
                    </w:rPr>
                  </w:pP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>Инвалиды всех групп и дети-инвалиды имеют право на социальную пенсию.</w:t>
                  </w: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>Средняя пенсия инвалида I группы после индексации 2018 года составляет 13 500 рублей.</w:t>
                  </w: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>Также инвалиды I группы и дети-инвалиды имеют право на пособие по уходу. Для его оформления нужно найти трудоспособного, но не имеющего никакого дохода помощника и обратиться в соцзащиту. Размер пособия по уходу – 1 500 рублей, для неработающих родителей детей-инвалидов – 5 500 рублей.</w:t>
                  </w: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>Родители детей-инвалидов имеют право ещё на ряд привилегий: вычет по подоходному налогу, четыре дополнительных выходных в месяц, выход на пенсию за пять лет до достижения пенсионного возраста.</w:t>
                  </w: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Для инвалидов I и II группы существуют налоговые послабления. </w:t>
                  </w:r>
                  <w:proofErr w:type="gramStart"/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>Они освобо</w:t>
                  </w:r>
                  <w:r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ждены от имущественного налога </w:t>
                  </w:r>
                  <w:r w:rsidRPr="008D31F4">
                    <w:rPr>
                      <w:rFonts w:ascii="Georgia" w:hAnsi="Georgia" w:cs="Times New Roman"/>
                      <w:color w:val="7030A0"/>
                      <w:sz w:val="24"/>
                      <w:szCs w:val="24"/>
                    </w:rPr>
                    <w:t>(</w:t>
                  </w:r>
                  <w:hyperlink r:id="rId16" w:tgtFrame="_blank" w:history="1">
                    <w:r w:rsidRPr="008D31F4">
                      <w:rPr>
                        <w:rStyle w:val="a4"/>
                        <w:rFonts w:ascii="Georgia" w:hAnsi="Georgia" w:cs="Times New Roman"/>
                        <w:color w:val="7030A0"/>
                        <w:sz w:val="24"/>
                        <w:szCs w:val="24"/>
                        <w:u w:val="none"/>
                      </w:rPr>
                      <w:t>Статья 407.</w:t>
                    </w:r>
                    <w:proofErr w:type="gramEnd"/>
                    <w:r w:rsidRPr="008D31F4">
                      <w:rPr>
                        <w:rStyle w:val="a4"/>
                        <w:rFonts w:ascii="Georgia" w:hAnsi="Georgia" w:cs="Times New Roman"/>
                        <w:color w:val="7030A0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gramStart"/>
                    <w:r w:rsidRPr="008D31F4">
                      <w:rPr>
                        <w:rStyle w:val="a4"/>
                        <w:rFonts w:ascii="Georgia" w:hAnsi="Georgia" w:cs="Times New Roman"/>
                        <w:color w:val="7030A0"/>
                        <w:sz w:val="24"/>
                        <w:szCs w:val="24"/>
                        <w:u w:val="none"/>
                      </w:rPr>
                      <w:t>Налоговые льготы</w:t>
                    </w:r>
                  </w:hyperlink>
                  <w:r w:rsidRPr="008D31F4">
                    <w:rPr>
                      <w:rFonts w:ascii="Georgia" w:hAnsi="Georgia" w:cs="Times New Roman"/>
                      <w:color w:val="7030A0"/>
                      <w:sz w:val="24"/>
                      <w:szCs w:val="24"/>
                    </w:rPr>
                    <w:t> Налогового кодекса РФ)</w:t>
                  </w:r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 и имеют льготы по земельному и транспортному налогам.</w:t>
                  </w:r>
                  <w:proofErr w:type="gramEnd"/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 При этом право на </w:t>
                  </w:r>
                  <w:hyperlink r:id="rId17" w:tgtFrame="_blank" w:history="1">
                    <w:r w:rsidRPr="00413723">
                      <w:rPr>
                        <w:rStyle w:val="a4"/>
                        <w:rFonts w:ascii="Georgia" w:hAnsi="Georgia" w:cs="Times New Roman"/>
                        <w:color w:val="800080"/>
                        <w:sz w:val="24"/>
                        <w:szCs w:val="24"/>
                        <w:u w:val="none"/>
                      </w:rPr>
                      <w:t>вычеты</w:t>
                    </w:r>
                  </w:hyperlink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> сохраняется.</w:t>
                  </w: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При обращении в суд инвалиды освобождаются от уплаты госпошлины, если цена иска меньше миллиона рублей. </w:t>
                  </w:r>
                  <w:proofErr w:type="gramStart"/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При обращении к нотариусу для инвалидов I и II группы действует 50-процентная скидка </w:t>
                  </w:r>
                  <w:r w:rsidRPr="008D31F4">
                    <w:rPr>
                      <w:rFonts w:ascii="Georgia" w:hAnsi="Georgia" w:cs="Times New Roman"/>
                      <w:color w:val="7030A0"/>
                      <w:sz w:val="24"/>
                      <w:szCs w:val="24"/>
                    </w:rPr>
                    <w:t>(</w:t>
                  </w:r>
                  <w:hyperlink r:id="rId18" w:tgtFrame="_blank" w:history="1">
                    <w:r w:rsidRPr="008D31F4">
                      <w:rPr>
                        <w:rStyle w:val="a4"/>
                        <w:rFonts w:ascii="Georgia" w:hAnsi="Georgia" w:cs="Times New Roman"/>
                        <w:color w:val="7030A0"/>
                        <w:sz w:val="24"/>
                        <w:szCs w:val="24"/>
                        <w:u w:val="none"/>
                      </w:rPr>
                      <w:t>Статья 333.38.</w:t>
                    </w:r>
                    <w:proofErr w:type="gramEnd"/>
                    <w:r w:rsidRPr="008D31F4">
                      <w:rPr>
                        <w:rStyle w:val="a4"/>
                        <w:rFonts w:ascii="Georgia" w:hAnsi="Georgia" w:cs="Times New Roman"/>
                        <w:color w:val="7030A0"/>
                        <w:sz w:val="24"/>
                        <w:szCs w:val="24"/>
                        <w:u w:val="none"/>
                      </w:rPr>
                      <w:t xml:space="preserve"> </w:t>
                    </w:r>
                    <w:proofErr w:type="gramStart"/>
                    <w:r w:rsidRPr="008D31F4">
                      <w:rPr>
                        <w:rStyle w:val="a4"/>
                        <w:rFonts w:ascii="Georgia" w:hAnsi="Georgia" w:cs="Times New Roman"/>
                        <w:color w:val="7030A0"/>
                        <w:sz w:val="24"/>
                        <w:szCs w:val="24"/>
                        <w:u w:val="none"/>
                      </w:rPr>
                      <w:t>Льготы при обращении за совершением нотариальных действий</w:t>
                    </w:r>
                  </w:hyperlink>
                  <w:r w:rsidRPr="008D31F4">
                    <w:rPr>
                      <w:rFonts w:ascii="Georgia" w:hAnsi="Georgia" w:cs="Times New Roman"/>
                      <w:color w:val="7030A0"/>
                      <w:sz w:val="24"/>
                      <w:szCs w:val="24"/>
                    </w:rPr>
                    <w:t> Налогового Кодекса РФ</w:t>
                  </w:r>
                  <w:r>
                    <w:rPr>
                      <w:rFonts w:ascii="Georgia" w:hAnsi="Georgia" w:cs="Times New Roman"/>
                      <w:sz w:val="24"/>
                      <w:szCs w:val="24"/>
                    </w:rPr>
                    <w:t>)</w:t>
                  </w:r>
                  <w:proofErr w:type="gramEnd"/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</w:p>
                <w:p w:rsidR="005C4E8B" w:rsidRPr="00987318" w:rsidRDefault="005C4E8B" w:rsidP="00413723">
                  <w:pPr>
                    <w:pStyle w:val="a5"/>
                    <w:spacing w:line="276" w:lineRule="auto"/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987318"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</w:rPr>
                    <w:t>Досуг</w:t>
                  </w: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center"/>
                    <w:rPr>
                      <w:rFonts w:ascii="Georgia" w:hAnsi="Georgia" w:cs="Times New Roman"/>
                      <w:b/>
                      <w:sz w:val="28"/>
                      <w:szCs w:val="28"/>
                    </w:rPr>
                  </w:pP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Инвалидам гарантировано право на доступ к информации. Поэтому в библиотеках должны быть книги на шрифте Брайля. А официальная речь должна сопровождаться </w:t>
                  </w:r>
                  <w:proofErr w:type="spellStart"/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>сурдопереводом</w:t>
                  </w:r>
                  <w:proofErr w:type="spellEnd"/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>.</w:t>
                  </w: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413723">
                    <w:rPr>
                      <w:rFonts w:ascii="Georgia" w:hAnsi="Georgia" w:cs="Times New Roman"/>
                      <w:sz w:val="24"/>
                      <w:szCs w:val="24"/>
                    </w:rPr>
                    <w:t>Инвалиды имеют право на беспрепятственный доступ в общественные места. Это значит, что в театрах, концертных залах и прочих заведениях должны быть пандусы, кнопки вызова персонала и прочая атрибутика. При посещении многих культурно-развлекательных мероприятий инвалидам часто предоставляются скидки.</w:t>
                  </w:r>
                </w:p>
                <w:p w:rsidR="005C4E8B" w:rsidRPr="00413723" w:rsidRDefault="005C4E8B" w:rsidP="00413723">
                  <w:pPr>
                    <w:pStyle w:val="a5"/>
                    <w:spacing w:line="276" w:lineRule="auto"/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AD14BD" w:rsidRPr="00AD14B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40550" cy="9626600"/>
            <wp:effectExtent l="19050" t="0" r="0" b="0"/>
            <wp:docPr id="1" name="Рисунок 1" descr="myza-cso-news-342_156084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a-cso-news-342_1560841271.jpg"/>
                    <pic:cNvPicPr/>
                  </pic:nvPicPr>
                  <pic:blipFill>
                    <a:blip r:embed="rId12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142" cy="962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3D3" w:rsidRDefault="00337C0D" w:rsidP="00337C0D">
      <w:pPr>
        <w:tabs>
          <w:tab w:val="left" w:pos="2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51D88" w:rsidRDefault="00894F10" w:rsidP="00D51D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45pt;margin-top:4.05pt;width:450pt;height:811.45pt;z-index:251663360" arcsize="10923f" filled="f" stroked="f">
            <v:textbox>
              <w:txbxContent>
                <w:p w:rsidR="005C4E8B" w:rsidRPr="00987318" w:rsidRDefault="005C4E8B" w:rsidP="008E6335">
                  <w:pPr>
                    <w:pStyle w:val="a5"/>
                    <w:spacing w:line="276" w:lineRule="auto"/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  <w:r w:rsidRPr="00987318"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  <w:t>Жильё и коммунальные услуги</w:t>
                  </w:r>
                </w:p>
                <w:p w:rsidR="005C4E8B" w:rsidRPr="008E6335" w:rsidRDefault="005C4E8B" w:rsidP="008E6335">
                  <w:pPr>
                    <w:pStyle w:val="a5"/>
                    <w:spacing w:line="276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5C4E8B" w:rsidRPr="00892D04" w:rsidRDefault="005C4E8B" w:rsidP="00337C0D">
                  <w:pPr>
                    <w:pStyle w:val="a5"/>
                    <w:numPr>
                      <w:ilvl w:val="0"/>
                      <w:numId w:val="5"/>
                    </w:numPr>
                    <w:spacing w:line="276" w:lineRule="auto"/>
                    <w:ind w:left="284" w:hanging="284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Люди с инвалидностью и проживающие с ними члены их семей имеют право </w:t>
                  </w:r>
                  <w:proofErr w:type="gramStart"/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5C4E8B" w:rsidRPr="00892D04" w:rsidRDefault="005C4E8B" w:rsidP="008E6335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Улучшение жилищных условий –</w:t>
                  </w:r>
                  <w:hyperlink r:id="rId19" w:tgtFrame="_blank" w:history="1">
                    <w:r w:rsidRPr="00892D04">
                      <w:rPr>
                        <w:rFonts w:ascii="Georgia" w:hAnsi="Georgia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17. Обеспечение инвалидов жильем</w:t>
                    </w:r>
                  </w:hyperlink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 закона «О социальной защите инвалидов в РФ». Если людей больше, чем квадратных метров, или по дому </w:t>
                  </w:r>
                  <w:r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требуется </w:t>
                  </w: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 капитальный ремонт, можно встать в очередь на жилплощадь. Люди, страдающие тяжёлыми формами хронических заболеваний, идут вне очереди. Жильё предоставляется по договору социального найма.</w:t>
                  </w:r>
                </w:p>
                <w:p w:rsidR="005C4E8B" w:rsidRPr="00892D04" w:rsidRDefault="005C4E8B" w:rsidP="008E6335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Получение земельного участка для постройки дома или гаража либо огорода и ведения хозяйства вне очереди и без торгов.</w:t>
                  </w:r>
                </w:p>
                <w:p w:rsidR="005C4E8B" w:rsidRPr="00892D04" w:rsidRDefault="005C4E8B" w:rsidP="008E6335">
                  <w:pPr>
                    <w:pStyle w:val="a5"/>
                    <w:numPr>
                      <w:ilvl w:val="0"/>
                      <w:numId w:val="3"/>
                    </w:numPr>
                    <w:tabs>
                      <w:tab w:val="left" w:pos="0"/>
                    </w:tabs>
                    <w:spacing w:line="276" w:lineRule="auto"/>
                    <w:ind w:left="0" w:firstLine="0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 50-процентную скидку на оплату жилищно-коммунальных услуг. Льгота предоставляется индивидуально. Например, если инвалид живёт с тремя родственниками, то из суммы в платёжке вычислят ¼ и разделят её пополам. Это будет его компенсация за ЖКУ.</w:t>
                  </w:r>
                </w:p>
                <w:p w:rsidR="005C4E8B" w:rsidRPr="00987318" w:rsidRDefault="005C4E8B" w:rsidP="008E6335">
                  <w:pPr>
                    <w:pStyle w:val="a5"/>
                    <w:spacing w:line="276" w:lineRule="auto"/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</w:rPr>
                  </w:pPr>
                  <w:r w:rsidRPr="00987318"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</w:rPr>
                    <w:t>Транспорт</w:t>
                  </w:r>
                </w:p>
                <w:p w:rsidR="005C4E8B" w:rsidRPr="008E6335" w:rsidRDefault="005C4E8B" w:rsidP="008E6335">
                  <w:pPr>
                    <w:pStyle w:val="a5"/>
                    <w:spacing w:line="276" w:lineRule="auto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</w:rPr>
                  </w:pPr>
                </w:p>
                <w:p w:rsidR="005C4E8B" w:rsidRPr="00892D04" w:rsidRDefault="005C4E8B" w:rsidP="008E6335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>Один раз в год инвалид имеет право на бесплатные железнодорожные</w:t>
                  </w:r>
                  <w:hyperlink r:id="rId20" w:tgtFrame="_blank" w:history="1"/>
                  <w:r w:rsidRPr="00892D04">
                    <w:rPr>
                      <w:rFonts w:ascii="Georgia" w:hAnsi="Georgia"/>
                      <w:sz w:val="24"/>
                      <w:szCs w:val="24"/>
                    </w:rPr>
                    <w:t xml:space="preserve"> и </w:t>
                  </w:r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> или авиабилеты к месту лечения и обратно. Чтобы их получить, нужно оформить талон в своём отделении Фонда социального страхования. Проезд оплачивается инвалиду и сопровождающему. При условии, что первый не перешёл на ЕДВ.</w:t>
                  </w:r>
                </w:p>
                <w:p w:rsidR="005C4E8B" w:rsidRPr="00892D04" w:rsidRDefault="005C4E8B" w:rsidP="008E6335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На российских железных дорогах курсирует 534 вагона со специальными купе. Билеты в них стоят на 50% дешевле, чем </w:t>
                  </w:r>
                  <w:proofErr w:type="gramStart"/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 обычных. Скидка при покупке билета сразу отображается на сайте РЖД.</w:t>
                  </w:r>
                </w:p>
                <w:p w:rsidR="005C4E8B" w:rsidRPr="00892D04" w:rsidRDefault="005C4E8B" w:rsidP="008E6335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Аэропорты и железнодорожные вокзалы становятся всё более удобными для </w:t>
                  </w:r>
                  <w:proofErr w:type="spellStart"/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>маломобильных</w:t>
                  </w:r>
                  <w:proofErr w:type="spellEnd"/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 xml:space="preserve"> граждан. Созданы специальные службы, которые помогают инвалидам с багажом и провожают до места в поезде или </w:t>
                  </w:r>
                  <w:hyperlink r:id="rId21" w:tgtFrame="_blank" w:tooltip="Ручная кладь в самолёте: что, как и сколько можно провозить в 2018 году" w:history="1">
                    <w:r w:rsidRPr="00892D04">
                      <w:rPr>
                        <w:rStyle w:val="a4"/>
                        <w:rFonts w:ascii="Georgia" w:hAnsi="Georgia" w:cs="Times New Roman"/>
                        <w:color w:val="800080"/>
                        <w:sz w:val="24"/>
                        <w:szCs w:val="24"/>
                      </w:rPr>
                      <w:t>самолёте</w:t>
                    </w:r>
                  </w:hyperlink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>.</w:t>
                  </w:r>
                </w:p>
                <w:p w:rsidR="005C4E8B" w:rsidRPr="00892D04" w:rsidRDefault="005C4E8B" w:rsidP="008E6335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>Что касается городского и пригородного сообщения, в регионах разрабатывают и вводят социальные проездные билеты. Как правило, это именной документ, который приобретается по фиксированной цене. Он даёт право бесплатного проезда на всех видах городского транспорта, кроме такси.</w:t>
                  </w:r>
                </w:p>
                <w:p w:rsidR="005C4E8B" w:rsidRPr="00892D04" w:rsidRDefault="005C4E8B" w:rsidP="008E6335">
                  <w:pPr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>Если инвалид сам водит машину, он может рассчитывать на </w:t>
                  </w:r>
                  <w:hyperlink r:id="rId22" w:tgtFrame="_blank" w:history="1">
                    <w:r w:rsidRPr="00892D04">
                      <w:rPr>
                        <w:rStyle w:val="a4"/>
                        <w:rFonts w:ascii="Georgia" w:hAnsi="Georgia" w:cs="Times New Roman"/>
                        <w:color w:val="800080"/>
                        <w:sz w:val="24"/>
                        <w:szCs w:val="24"/>
                      </w:rPr>
                      <w:t>бесплатные места на парковке</w:t>
                    </w:r>
                  </w:hyperlink>
                  <w:r w:rsidRPr="00892D04">
                    <w:rPr>
                      <w:rFonts w:ascii="Georgia" w:hAnsi="Georgia" w:cs="Times New Roman"/>
                      <w:sz w:val="24"/>
                      <w:szCs w:val="24"/>
                    </w:rPr>
                    <w:t>. Для этого нужно повесить на стекло соответствующий знак и возить с собой правоустанавливающие документы</w:t>
                  </w:r>
                </w:p>
                <w:p w:rsidR="005C4E8B" w:rsidRPr="008E6335" w:rsidRDefault="005C4E8B" w:rsidP="008E6335">
                  <w:pPr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</w:p>
                <w:p w:rsidR="005C4E8B" w:rsidRDefault="005C4E8B" w:rsidP="008E6335"/>
              </w:txbxContent>
            </v:textbox>
          </v:roundrect>
        </w:pict>
      </w:r>
    </w:p>
    <w:p w:rsidR="00F5691E" w:rsidRDefault="00F5691E" w:rsidP="00D51D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91E" w:rsidRDefault="00674F74" w:rsidP="00D51D88">
      <w:pPr>
        <w:pStyle w:val="a5"/>
        <w:rPr>
          <w:rFonts w:ascii="Times New Roman" w:hAnsi="Times New Roman" w:cs="Times New Roman"/>
          <w:sz w:val="24"/>
          <w:szCs w:val="24"/>
        </w:rPr>
      </w:pPr>
      <w:r w:rsidRPr="00674F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9318598"/>
            <wp:effectExtent l="19050" t="0" r="2540" b="0"/>
            <wp:docPr id="5" name="Рисунок 1" descr="myza-cso-news-342_156084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a-cso-news-342_1560841271.jpg"/>
                    <pic:cNvPicPr/>
                  </pic:nvPicPr>
                  <pic:blipFill>
                    <a:blip r:embed="rId12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185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1E" w:rsidRDefault="00F5691E" w:rsidP="00D51D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91E" w:rsidRDefault="00F5691E" w:rsidP="00D51D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91E" w:rsidRDefault="00F5691E" w:rsidP="00D51D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92D04" w:rsidRPr="0039115A" w:rsidRDefault="00894F10" w:rsidP="0071549B">
      <w:pPr>
        <w:pStyle w:val="a5"/>
        <w:ind w:hanging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34pt;margin-top:22.5pt;width:458pt;height:686pt;z-index:251664384" arcsize="10923f" filled="f" stroked="f">
            <v:textbox>
              <w:txbxContent>
                <w:p w:rsidR="005C4E8B" w:rsidRPr="00987318" w:rsidRDefault="005C4E8B" w:rsidP="0071549B">
                  <w:pPr>
                    <w:jc w:val="center"/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</w:pPr>
                  <w:r w:rsidRPr="00987318">
                    <w:rPr>
                      <w:rFonts w:ascii="Georgia" w:hAnsi="Georgia" w:cs="Times New Roman"/>
                      <w:b/>
                      <w:color w:val="C00000"/>
                      <w:sz w:val="32"/>
                      <w:szCs w:val="32"/>
                      <w:lang w:eastAsia="ru-RU"/>
                    </w:rPr>
                    <w:t>Учёба и работа</w:t>
                  </w:r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Инвалиды в России могут пройти все ступени образования – </w:t>
                  </w:r>
                  <w:proofErr w:type="gramStart"/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 дошкольного до высшего.</w:t>
                  </w:r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Государство поддерживает получение инвалидами образования и гарантирует создание инвалидам необходимых условий для его получения.</w:t>
                  </w:r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color w:val="7030A0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color w:val="7030A0"/>
                      <w:sz w:val="24"/>
                      <w:szCs w:val="24"/>
                      <w:lang w:eastAsia="ru-RU"/>
                    </w:rPr>
                    <w:t>Статья 19 закона «О социальной защите инвалидов в Российской Федерации».</w:t>
                  </w:r>
                </w:p>
                <w:p w:rsidR="005C4E8B" w:rsidRPr="00892D04" w:rsidRDefault="005C4E8B" w:rsidP="0071549B">
                  <w:pPr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Дети с инвалидностью имеют право ходить в обычные детсады и школы – в 2016 году в закон «Об образовании» введены новеллы об инклюзии. Также существуют специализированные (коррекционные) учебные заведения и форма </w:t>
                  </w:r>
                  <w:hyperlink r:id="rId23" w:tgtFrame="_blank" w:history="1">
                    <w:r w:rsidRPr="00892D04">
                      <w:rPr>
                        <w:rFonts w:ascii="Georgia" w:hAnsi="Georgia" w:cs="Times New Roman"/>
                        <w:color w:val="800080"/>
                        <w:sz w:val="24"/>
                        <w:szCs w:val="24"/>
                        <w:lang w:eastAsia="ru-RU"/>
                      </w:rPr>
                      <w:t>семейного образования</w:t>
                    </w:r>
                  </w:hyperlink>
                  <w:r w:rsidRPr="00892D04">
                    <w:rPr>
                      <w:rFonts w:ascii="Georgia" w:hAnsi="Georgia"/>
                      <w:sz w:val="24"/>
                      <w:szCs w:val="24"/>
                    </w:rPr>
                    <w:t>.</w:t>
                  </w:r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Чтобы поступить в колледж или вуз, достаточно на экзаменах набрать проходной балл – инвалиды идут вне конкурса. Если надо, абитуриенту (студенту) с инвалидностью могут увеличить продолжительность экзамена или изменить форму приёма ответов.</w:t>
                  </w:r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Работающие инвалиды имеют ряд дополнительных гарантий.</w:t>
                  </w:r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Максимальная продолжительность рабочей недели для инвалидов I и II группы – 37 часов </w:t>
                  </w:r>
                  <w:proofErr w:type="gramStart"/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="00894F10">
                    <w:fldChar w:fldCharType="begin"/>
                  </w:r>
                  <w:r>
                    <w:instrText>HYPERLINK "http://www.consultant.ru/document/cons_doc_LAW_34683/f6b05aa9799a360bb375c2a1f4c61977b86834cf/" \t "_blank"</w:instrText>
                  </w:r>
                  <w:r w:rsidR="00894F10">
                    <w:fldChar w:fldCharType="separate"/>
                  </w:r>
                  <w:r w:rsidRPr="00892D04">
                    <w:rPr>
                      <w:rFonts w:ascii="Georgia" w:hAnsi="Georgia" w:cs="Times New Roman"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Статья 92. </w:t>
                  </w:r>
                  <w:proofErr w:type="gramStart"/>
                  <w:r w:rsidRPr="00892D04">
                    <w:rPr>
                      <w:rFonts w:ascii="Georgia" w:hAnsi="Georgia" w:cs="Times New Roman"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>Сокращенная продолжительность рабочего времени</w:t>
                  </w:r>
                  <w:r w:rsidR="00894F10">
                    <w:fldChar w:fldCharType="end"/>
                  </w: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 Трудового кодекса РФ).</w:t>
                  </w:r>
                  <w:proofErr w:type="gramEnd"/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Ежегодный оплачиваемый отпуск – 30 дней (</w:t>
                  </w:r>
                  <w:hyperlink r:id="rId24" w:tgtFrame="_blank" w:history="1">
                    <w:r w:rsidRPr="00892D04">
                      <w:rPr>
                        <w:rFonts w:ascii="Georgia" w:hAnsi="Georgia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115.</w:t>
                    </w:r>
                    <w:proofErr w:type="gramEnd"/>
                    <w:r w:rsidRPr="00892D04">
                      <w:rPr>
                        <w:rFonts w:ascii="Georgia" w:hAnsi="Georgia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gramStart"/>
                    <w:r w:rsidRPr="00892D04">
                      <w:rPr>
                        <w:rFonts w:ascii="Georgia" w:hAnsi="Georgia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Продолжительность ежегодного основного оплачиваемого отпуска</w:t>
                    </w:r>
                  </w:hyperlink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 Трудового кодекса РФ)</w:t>
                  </w:r>
                  <w:proofErr w:type="gramEnd"/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Отпуск за свой счёт – до 60 дней в году </w:t>
                  </w:r>
                  <w:proofErr w:type="gramStart"/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( </w:t>
                  </w:r>
                  <w:proofErr w:type="gramEnd"/>
                  <w:r w:rsidR="00894F10">
                    <w:fldChar w:fldCharType="begin"/>
                  </w:r>
                  <w:r>
                    <w:instrText>HYPERLINK "http://www.consultant.ru/document/cons_doc_LAW_34683/ac98e98a7f06d32e7efc3643733e00e94c4fb1b6/" \t "_blank"</w:instrText>
                  </w:r>
                  <w:r w:rsidR="00894F10">
                    <w:fldChar w:fldCharType="separate"/>
                  </w:r>
                  <w:r w:rsidRPr="00892D04">
                    <w:rPr>
                      <w:rFonts w:ascii="Georgia" w:hAnsi="Georgia" w:cs="Times New Roman"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 xml:space="preserve">Статья 128. </w:t>
                  </w:r>
                  <w:proofErr w:type="gramStart"/>
                  <w:r w:rsidRPr="00892D04">
                    <w:rPr>
                      <w:rFonts w:ascii="Georgia" w:hAnsi="Georgia" w:cs="Times New Roman"/>
                      <w:color w:val="800080"/>
                      <w:sz w:val="24"/>
                      <w:szCs w:val="24"/>
                      <w:u w:val="single"/>
                      <w:lang w:eastAsia="ru-RU"/>
                    </w:rPr>
                    <w:t>Отпуск без сохранения заработной платы</w:t>
                  </w:r>
                  <w:r w:rsidR="00894F10">
                    <w:fldChar w:fldCharType="end"/>
                  </w: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 Трудового кодекса РФ).</w:t>
                  </w:r>
                  <w:proofErr w:type="gramEnd"/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Привлечение к внеурочной, ночной работе и в праздники – только с письменного согласия.</w:t>
                  </w:r>
                </w:p>
                <w:p w:rsidR="005C4E8B" w:rsidRPr="00892D04" w:rsidRDefault="005C4E8B" w:rsidP="0071549B">
                  <w:pPr>
                    <w:pStyle w:val="a5"/>
                    <w:spacing w:line="276" w:lineRule="auto"/>
                    <w:jc w:val="both"/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Нельзя уволить при сокращении численности штата.</w:t>
                  </w:r>
                </w:p>
                <w:p w:rsidR="005C4E8B" w:rsidRPr="00892D04" w:rsidRDefault="005C4E8B" w:rsidP="0071549B">
                  <w:pPr>
                    <w:jc w:val="both"/>
                    <w:rPr>
                      <w:rFonts w:ascii="Georgia" w:hAnsi="Georgia"/>
                      <w:sz w:val="24"/>
                      <w:szCs w:val="24"/>
                    </w:rPr>
                  </w:pPr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 xml:space="preserve">При этом во многих субъектах Российской Федерации предусмотрено квотирование </w:t>
                  </w:r>
                  <w:hyperlink r:id="rId25" w:tgtFrame="_blank" w:history="1">
                    <w:r w:rsidRPr="00892D04">
                      <w:rPr>
                        <w:rFonts w:ascii="Georgia" w:hAnsi="Georgia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Статья 21. Установление квоты для приема на работу инвалидов</w:t>
                    </w:r>
                  </w:hyperlink>
                  <w:r w:rsidRPr="00892D04">
                    <w:rPr>
                      <w:rFonts w:ascii="Georgia" w:hAnsi="Georgia" w:cs="Times New Roman"/>
                      <w:sz w:val="24"/>
                      <w:szCs w:val="24"/>
                      <w:lang w:eastAsia="ru-RU"/>
                    </w:rPr>
                    <w:t> рабочих мест. В компаниях численностью больше 100 человек должно быть от 2 до 4% инвалидов. Если работников от 35 до 100, квота – не более 3%. При этом работодатель должен обустроить рабочее место инвалида согласно требованиям его ИПР.</w:t>
                  </w:r>
                </w:p>
              </w:txbxContent>
            </v:textbox>
          </v:roundrect>
        </w:pict>
      </w:r>
      <w:r w:rsidR="0071549B" w:rsidRPr="007154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54850" cy="9550400"/>
            <wp:effectExtent l="19050" t="0" r="0" b="0"/>
            <wp:docPr id="6" name="Рисунок 1" descr="myza-cso-news-342_1560841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za-cso-news-342_1560841271.jpg"/>
                    <pic:cNvPicPr/>
                  </pic:nvPicPr>
                  <pic:blipFill>
                    <a:blip r:embed="rId12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485" cy="95471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D04" w:rsidRPr="0039115A" w:rsidSect="0071549B">
      <w:pgSz w:w="11906" w:h="16838"/>
      <w:pgMar w:top="142" w:right="282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8B" w:rsidRPr="00231B15" w:rsidRDefault="005C4E8B" w:rsidP="00FF7282">
      <w:pPr>
        <w:spacing w:after="0" w:line="240" w:lineRule="auto"/>
      </w:pPr>
      <w:r>
        <w:separator/>
      </w:r>
    </w:p>
  </w:endnote>
  <w:endnote w:type="continuationSeparator" w:id="1">
    <w:p w:rsidR="005C4E8B" w:rsidRPr="00231B15" w:rsidRDefault="005C4E8B" w:rsidP="00FF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8B" w:rsidRPr="00231B15" w:rsidRDefault="005C4E8B" w:rsidP="00FF7282">
      <w:pPr>
        <w:spacing w:after="0" w:line="240" w:lineRule="auto"/>
      </w:pPr>
      <w:r>
        <w:separator/>
      </w:r>
    </w:p>
  </w:footnote>
  <w:footnote w:type="continuationSeparator" w:id="1">
    <w:p w:rsidR="005C4E8B" w:rsidRPr="00231B15" w:rsidRDefault="005C4E8B" w:rsidP="00FF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7126"/>
    <w:multiLevelType w:val="hybridMultilevel"/>
    <w:tmpl w:val="090672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F3078"/>
    <w:multiLevelType w:val="hybridMultilevel"/>
    <w:tmpl w:val="726E6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B55009"/>
    <w:multiLevelType w:val="multilevel"/>
    <w:tmpl w:val="3EF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B65270"/>
    <w:multiLevelType w:val="multilevel"/>
    <w:tmpl w:val="A786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86E84"/>
    <w:multiLevelType w:val="multilevel"/>
    <w:tmpl w:val="324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F04"/>
    <w:rsid w:val="00096F04"/>
    <w:rsid w:val="00124BB3"/>
    <w:rsid w:val="00176730"/>
    <w:rsid w:val="001F3459"/>
    <w:rsid w:val="00211AB5"/>
    <w:rsid w:val="0024545C"/>
    <w:rsid w:val="003337FE"/>
    <w:rsid w:val="00337C0D"/>
    <w:rsid w:val="0039115A"/>
    <w:rsid w:val="00392D04"/>
    <w:rsid w:val="00397A8D"/>
    <w:rsid w:val="00413723"/>
    <w:rsid w:val="004542EA"/>
    <w:rsid w:val="004A1272"/>
    <w:rsid w:val="004B35B6"/>
    <w:rsid w:val="004E60C2"/>
    <w:rsid w:val="005312A1"/>
    <w:rsid w:val="005C4E8B"/>
    <w:rsid w:val="005C6CCC"/>
    <w:rsid w:val="00615B37"/>
    <w:rsid w:val="00617122"/>
    <w:rsid w:val="00640A36"/>
    <w:rsid w:val="006652D2"/>
    <w:rsid w:val="00674F74"/>
    <w:rsid w:val="00704F98"/>
    <w:rsid w:val="0071549B"/>
    <w:rsid w:val="007254DC"/>
    <w:rsid w:val="007508D1"/>
    <w:rsid w:val="007A7E57"/>
    <w:rsid w:val="007C24D8"/>
    <w:rsid w:val="00821C4F"/>
    <w:rsid w:val="008311B5"/>
    <w:rsid w:val="00855C69"/>
    <w:rsid w:val="00880065"/>
    <w:rsid w:val="00892D04"/>
    <w:rsid w:val="00894F10"/>
    <w:rsid w:val="008D31F4"/>
    <w:rsid w:val="008E6335"/>
    <w:rsid w:val="009173D3"/>
    <w:rsid w:val="00987318"/>
    <w:rsid w:val="0099302C"/>
    <w:rsid w:val="009C06B9"/>
    <w:rsid w:val="009D5C5D"/>
    <w:rsid w:val="00AB6591"/>
    <w:rsid w:val="00AD14BD"/>
    <w:rsid w:val="00AD1C29"/>
    <w:rsid w:val="00AD5FC5"/>
    <w:rsid w:val="00B24CA7"/>
    <w:rsid w:val="00BE01CC"/>
    <w:rsid w:val="00D10303"/>
    <w:rsid w:val="00D41282"/>
    <w:rsid w:val="00D41FD2"/>
    <w:rsid w:val="00D51D88"/>
    <w:rsid w:val="00D7575D"/>
    <w:rsid w:val="00E15435"/>
    <w:rsid w:val="00E26827"/>
    <w:rsid w:val="00E93F36"/>
    <w:rsid w:val="00EC7DBF"/>
    <w:rsid w:val="00F0731B"/>
    <w:rsid w:val="00F5691E"/>
    <w:rsid w:val="00F96746"/>
    <w:rsid w:val="00FC3DF9"/>
    <w:rsid w:val="00FF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D3"/>
  </w:style>
  <w:style w:type="paragraph" w:styleId="2">
    <w:name w:val="heading 2"/>
    <w:basedOn w:val="a"/>
    <w:link w:val="20"/>
    <w:uiPriority w:val="9"/>
    <w:qFormat/>
    <w:rsid w:val="0009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f--opener">
    <w:name w:val="ref--opener"/>
    <w:basedOn w:val="a0"/>
    <w:rsid w:val="00096F04"/>
  </w:style>
  <w:style w:type="character" w:customStyle="1" w:styleId="refpopup">
    <w:name w:val="ref__popup"/>
    <w:basedOn w:val="a0"/>
    <w:rsid w:val="00096F04"/>
  </w:style>
  <w:style w:type="character" w:styleId="a4">
    <w:name w:val="Hyperlink"/>
    <w:basedOn w:val="a0"/>
    <w:uiPriority w:val="99"/>
    <w:semiHidden/>
    <w:unhideWhenUsed/>
    <w:rsid w:val="00096F04"/>
    <w:rPr>
      <w:color w:val="0000FF"/>
      <w:u w:val="single"/>
    </w:rPr>
  </w:style>
  <w:style w:type="paragraph" w:styleId="a5">
    <w:name w:val="No Spacing"/>
    <w:uiPriority w:val="1"/>
    <w:qFormat/>
    <w:rsid w:val="00AB6591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FF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7282"/>
  </w:style>
  <w:style w:type="paragraph" w:styleId="a8">
    <w:name w:val="footer"/>
    <w:basedOn w:val="a"/>
    <w:link w:val="a9"/>
    <w:uiPriority w:val="99"/>
    <w:semiHidden/>
    <w:unhideWhenUsed/>
    <w:rsid w:val="00FF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F7282"/>
  </w:style>
  <w:style w:type="character" w:styleId="aa">
    <w:name w:val="Emphasis"/>
    <w:basedOn w:val="a0"/>
    <w:uiPriority w:val="20"/>
    <w:qFormat/>
    <w:rsid w:val="00392D04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D7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5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049">
          <w:blockQuote w:val="1"/>
          <w:marLeft w:val="40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3912">
          <w:blockQuote w:val="1"/>
          <w:marLeft w:val="400"/>
          <w:marRight w:val="60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30" w:color="ED5E4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fe434e420c3130424bbee0b97bc794f0e96c3081/" TargetMode="External"/><Relationship Id="rId13" Type="http://schemas.openxmlformats.org/officeDocument/2006/relationships/hyperlink" Target="http://www.consultant.ru/document/cons_doc_LAW_156558/cb764e62204a980c3b3de6fcc341198141a9d710/" TargetMode="External"/><Relationship Id="rId18" Type="http://schemas.openxmlformats.org/officeDocument/2006/relationships/hyperlink" Target="http://www.consultant.ru/document/cons_doc_LAW_28165/8f97b71d9f49e21d1aa2606a413e4c9068fe7014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ifehacker.ru/ruchnaya-klad-normy-2018-goda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lifehacker.ru/nalogovyj-vychet/" TargetMode="External"/><Relationship Id="rId25" Type="http://schemas.openxmlformats.org/officeDocument/2006/relationships/hyperlink" Target="http://www.consultant.ru/document/cons_doc_LAW_8559/931d581bb4ce535d15414800fc6070219c7deef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8165/2573b723f294419039974f75da8e928dfbe027c6/" TargetMode="External"/><Relationship Id="rId20" Type="http://schemas.openxmlformats.org/officeDocument/2006/relationships/hyperlink" Target="http://pass.rzd.ru/static/public/ru?STRUCTURE_ID=51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alidnost.com/pdf/PrMTSR-N888n-TSR.pdf" TargetMode="External"/><Relationship Id="rId24" Type="http://schemas.openxmlformats.org/officeDocument/2006/relationships/hyperlink" Target="http://www.consultant.ru/document/cons_doc_LAW_34683/7c366ded2c0c00fa6bcf8f2ca11917e7075f9cef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ochta.ru/documents/10231/164126707/%D0%9F%D0%BE%D1%80%D1%8F%D0%B4%D0%BE%D0%BA_%D0%BE%D0%BA%D0%B0%D0%B7%D0%B0%D0%BD%D0%B8%D1%8F_%D1%83%D1%81%D0%BB%D1%83%D0%B3_%D0%B8%D0%BD%D0%B2%D0%B0%D0%BB%D0%B8%D0%B4%D0%B0%D0%BC.pdf/ebed3008-9f46-4f13-973d-0c48532257e0" TargetMode="External"/><Relationship Id="rId23" Type="http://schemas.openxmlformats.org/officeDocument/2006/relationships/hyperlink" Target="https://lifehacker.ru/domashnee-obuchenie/" TargetMode="External"/><Relationship Id="rId10" Type="http://schemas.openxmlformats.org/officeDocument/2006/relationships/hyperlink" Target="https://lifehacker.ru/sca/" TargetMode="External"/><Relationship Id="rId19" Type="http://schemas.openxmlformats.org/officeDocument/2006/relationships/hyperlink" Target="http://www.consultant.ru/document/cons_doc_LAW_8559/1fcbe61afe8ec4d2ac31bf16937d5a586795ee6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tp/www.consultant.ru/document/cons_doc_LAW_8559/" TargetMode="External"/><Relationship Id="rId14" Type="http://schemas.openxmlformats.org/officeDocument/2006/relationships/hyperlink" Target="http://government.ru/docs/31573/" TargetMode="External"/><Relationship Id="rId22" Type="http://schemas.openxmlformats.org/officeDocument/2006/relationships/hyperlink" Target="https://lifehacker.ru/parkovka-dlya-invalidov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0197D-A743-459F-AD17-FD657E43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Banat</cp:lastModifiedBy>
  <cp:revision>4</cp:revision>
  <dcterms:created xsi:type="dcterms:W3CDTF">2019-11-11T05:18:00Z</dcterms:created>
  <dcterms:modified xsi:type="dcterms:W3CDTF">2020-08-04T04:43:00Z</dcterms:modified>
</cp:coreProperties>
</file>